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9D4" w:rsidRPr="002819D4" w:rsidRDefault="002819D4" w:rsidP="002819D4">
      <w:pPr>
        <w:jc w:val="left"/>
        <w:rPr>
          <w:rFonts w:ascii="宋体" w:hAnsi="宋体" w:cstheme="minorBidi"/>
          <w:sz w:val="28"/>
          <w:szCs w:val="28"/>
        </w:rPr>
      </w:pPr>
      <w:bookmarkStart w:id="0" w:name="OLE_LINK66"/>
      <w:bookmarkStart w:id="1" w:name="OLE_LINK67"/>
      <w:r w:rsidRPr="002819D4">
        <w:rPr>
          <w:rFonts w:ascii="宋体" w:hAnsi="宋体" w:cstheme="minorBidi" w:hint="eastAsia"/>
          <w:sz w:val="28"/>
          <w:szCs w:val="28"/>
        </w:rPr>
        <w:t>附件4：</w:t>
      </w:r>
    </w:p>
    <w:p w:rsidR="004F3235" w:rsidRPr="00837C24" w:rsidRDefault="002819D4" w:rsidP="004F3235">
      <w:pPr>
        <w:jc w:val="center"/>
        <w:rPr>
          <w:rFonts w:ascii="宋体" w:hAnsi="宋体" w:cstheme="minorBidi"/>
          <w:sz w:val="36"/>
          <w:szCs w:val="36"/>
        </w:rPr>
      </w:pPr>
      <w:r w:rsidRPr="00837C24">
        <w:rPr>
          <w:rFonts w:ascii="宋体" w:hAnsi="宋体" w:cstheme="minorBidi" w:hint="eastAsia"/>
          <w:sz w:val="36"/>
          <w:szCs w:val="36"/>
        </w:rPr>
        <w:t>报价表</w:t>
      </w:r>
    </w:p>
    <w:tbl>
      <w:tblPr>
        <w:tblW w:w="882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1316"/>
        <w:gridCol w:w="3654"/>
        <w:gridCol w:w="818"/>
        <w:gridCol w:w="1080"/>
        <w:gridCol w:w="1080"/>
      </w:tblGrid>
      <w:tr w:rsidR="004F3235" w:rsidRPr="00837C24" w:rsidTr="004F3235">
        <w:trPr>
          <w:trHeight w:val="630"/>
          <w:jc w:val="center"/>
        </w:trPr>
        <w:tc>
          <w:tcPr>
            <w:tcW w:w="878" w:type="dxa"/>
            <w:shd w:val="clear" w:color="auto" w:fill="auto"/>
            <w:vAlign w:val="center"/>
            <w:hideMark/>
          </w:tcPr>
          <w:p w:rsidR="004F3235" w:rsidRPr="00837C24" w:rsidRDefault="004F3235" w:rsidP="00282976">
            <w:pPr>
              <w:widowControl/>
              <w:jc w:val="center"/>
              <w:rPr>
                <w:rFonts w:ascii="宋体" w:hAnsi="宋体" w:cs="宋体"/>
                <w:b/>
                <w:bCs/>
                <w:color w:val="000000"/>
                <w:kern w:val="0"/>
              </w:rPr>
            </w:pPr>
            <w:bookmarkStart w:id="2" w:name="OLE_LINK48"/>
            <w:bookmarkStart w:id="3" w:name="OLE_LINK49"/>
            <w:r w:rsidRPr="00837C24">
              <w:rPr>
                <w:rFonts w:ascii="宋体" w:hAnsi="宋体" w:cs="宋体" w:hint="eastAsia"/>
                <w:b/>
                <w:bCs/>
                <w:color w:val="000000"/>
                <w:kern w:val="0"/>
              </w:rPr>
              <w:t>序号</w:t>
            </w:r>
          </w:p>
        </w:tc>
        <w:tc>
          <w:tcPr>
            <w:tcW w:w="1316" w:type="dxa"/>
            <w:shd w:val="clear" w:color="auto" w:fill="auto"/>
            <w:vAlign w:val="center"/>
            <w:hideMark/>
          </w:tcPr>
          <w:p w:rsidR="004F3235" w:rsidRPr="00837C24" w:rsidRDefault="004F3235" w:rsidP="00282976">
            <w:pPr>
              <w:widowControl/>
              <w:jc w:val="center"/>
              <w:rPr>
                <w:rFonts w:ascii="宋体" w:hAnsi="宋体" w:cs="宋体"/>
                <w:b/>
                <w:bCs/>
                <w:color w:val="000000"/>
                <w:kern w:val="0"/>
              </w:rPr>
            </w:pPr>
            <w:r w:rsidRPr="00837C24">
              <w:rPr>
                <w:rFonts w:ascii="宋体" w:hAnsi="宋体" w:cs="宋体" w:hint="eastAsia"/>
                <w:b/>
                <w:bCs/>
                <w:color w:val="000000"/>
                <w:kern w:val="0"/>
              </w:rPr>
              <w:t>项目名称</w:t>
            </w:r>
          </w:p>
        </w:tc>
        <w:tc>
          <w:tcPr>
            <w:tcW w:w="3654" w:type="dxa"/>
            <w:shd w:val="clear" w:color="auto" w:fill="auto"/>
            <w:vAlign w:val="center"/>
            <w:hideMark/>
          </w:tcPr>
          <w:p w:rsidR="004F3235" w:rsidRPr="00837C24" w:rsidRDefault="004F3235" w:rsidP="00282976">
            <w:pPr>
              <w:widowControl/>
              <w:jc w:val="center"/>
              <w:rPr>
                <w:rFonts w:ascii="宋体" w:hAnsi="宋体" w:cs="宋体"/>
                <w:b/>
                <w:bCs/>
                <w:color w:val="000000"/>
                <w:kern w:val="0"/>
              </w:rPr>
            </w:pPr>
            <w:r w:rsidRPr="00837C24">
              <w:rPr>
                <w:rFonts w:ascii="宋体" w:hAnsi="宋体" w:cs="宋体" w:hint="eastAsia"/>
                <w:b/>
                <w:bCs/>
                <w:color w:val="000000"/>
                <w:kern w:val="0"/>
              </w:rPr>
              <w:t>明细内容</w:t>
            </w:r>
          </w:p>
        </w:tc>
        <w:tc>
          <w:tcPr>
            <w:tcW w:w="818" w:type="dxa"/>
            <w:shd w:val="clear" w:color="auto" w:fill="auto"/>
            <w:vAlign w:val="center"/>
            <w:hideMark/>
          </w:tcPr>
          <w:p w:rsidR="004F3235" w:rsidRPr="00837C24" w:rsidRDefault="004F3235" w:rsidP="00282976">
            <w:pPr>
              <w:widowControl/>
              <w:jc w:val="center"/>
              <w:rPr>
                <w:rFonts w:ascii="宋体" w:hAnsi="宋体" w:cs="宋体"/>
                <w:b/>
                <w:bCs/>
                <w:color w:val="000000"/>
                <w:kern w:val="0"/>
              </w:rPr>
            </w:pPr>
            <w:r w:rsidRPr="00837C24">
              <w:rPr>
                <w:rFonts w:ascii="宋体" w:hAnsi="宋体" w:cs="宋体" w:hint="eastAsia"/>
                <w:b/>
                <w:bCs/>
                <w:color w:val="000000"/>
                <w:kern w:val="0"/>
              </w:rPr>
              <w:t>数量</w:t>
            </w:r>
          </w:p>
        </w:tc>
        <w:tc>
          <w:tcPr>
            <w:tcW w:w="1080" w:type="dxa"/>
            <w:shd w:val="clear" w:color="auto" w:fill="auto"/>
            <w:vAlign w:val="center"/>
            <w:hideMark/>
          </w:tcPr>
          <w:p w:rsidR="004F3235" w:rsidRPr="00837C24" w:rsidRDefault="004F3235" w:rsidP="00282976">
            <w:pPr>
              <w:widowControl/>
              <w:jc w:val="center"/>
              <w:rPr>
                <w:rFonts w:ascii="宋体" w:hAnsi="宋体" w:cs="宋体"/>
                <w:b/>
                <w:bCs/>
                <w:color w:val="000000"/>
                <w:kern w:val="0"/>
              </w:rPr>
            </w:pPr>
            <w:r w:rsidRPr="00837C24">
              <w:rPr>
                <w:rFonts w:ascii="宋体" w:hAnsi="宋体" w:cs="宋体" w:hint="eastAsia"/>
                <w:b/>
                <w:bCs/>
                <w:color w:val="000000"/>
                <w:kern w:val="0"/>
              </w:rPr>
              <w:t>单价（元）</w:t>
            </w:r>
          </w:p>
        </w:tc>
        <w:tc>
          <w:tcPr>
            <w:tcW w:w="1080" w:type="dxa"/>
            <w:shd w:val="clear" w:color="auto" w:fill="auto"/>
            <w:vAlign w:val="center"/>
            <w:hideMark/>
          </w:tcPr>
          <w:p w:rsidR="004F3235" w:rsidRPr="00837C24" w:rsidRDefault="004F3235" w:rsidP="00282976">
            <w:pPr>
              <w:widowControl/>
              <w:jc w:val="center"/>
              <w:rPr>
                <w:rFonts w:ascii="宋体" w:hAnsi="宋体" w:cs="宋体"/>
                <w:b/>
                <w:bCs/>
                <w:color w:val="000000"/>
                <w:kern w:val="0"/>
              </w:rPr>
            </w:pPr>
            <w:r w:rsidRPr="00837C24">
              <w:rPr>
                <w:rFonts w:ascii="宋体" w:hAnsi="宋体" w:cs="宋体" w:hint="eastAsia"/>
                <w:b/>
                <w:bCs/>
                <w:color w:val="000000"/>
                <w:kern w:val="0"/>
              </w:rPr>
              <w:t>合价（元）</w:t>
            </w:r>
          </w:p>
        </w:tc>
      </w:tr>
      <w:tr w:rsidR="004F3235" w:rsidRPr="00837C24" w:rsidTr="00A66904">
        <w:trPr>
          <w:trHeight w:val="630"/>
          <w:jc w:val="center"/>
        </w:trPr>
        <w:tc>
          <w:tcPr>
            <w:tcW w:w="878" w:type="dxa"/>
            <w:shd w:val="clear" w:color="auto" w:fill="auto"/>
            <w:vAlign w:val="center"/>
            <w:hideMark/>
          </w:tcPr>
          <w:p w:rsidR="004F3235" w:rsidRPr="00837C24" w:rsidRDefault="004F3235" w:rsidP="00A66904">
            <w:pPr>
              <w:widowControl/>
              <w:jc w:val="center"/>
              <w:rPr>
                <w:rFonts w:ascii="宋体" w:hAnsi="宋体" w:cs="宋体"/>
                <w:color w:val="000000"/>
                <w:kern w:val="0"/>
              </w:rPr>
            </w:pPr>
            <w:r w:rsidRPr="00837C24">
              <w:rPr>
                <w:rFonts w:ascii="宋体" w:hAnsi="宋体" w:cs="宋体" w:hint="eastAsia"/>
                <w:color w:val="000000"/>
                <w:kern w:val="0"/>
              </w:rPr>
              <w:t>1</w:t>
            </w:r>
          </w:p>
        </w:tc>
        <w:tc>
          <w:tcPr>
            <w:tcW w:w="1316" w:type="dxa"/>
            <w:shd w:val="clear" w:color="auto" w:fill="auto"/>
            <w:vAlign w:val="center"/>
            <w:hideMark/>
          </w:tcPr>
          <w:p w:rsidR="004F3235" w:rsidRPr="00837C24" w:rsidRDefault="004F3235" w:rsidP="00A66904">
            <w:pPr>
              <w:widowControl/>
              <w:jc w:val="center"/>
              <w:rPr>
                <w:rFonts w:ascii="宋体" w:hAnsi="宋体" w:cs="宋体"/>
                <w:color w:val="000000"/>
                <w:kern w:val="0"/>
              </w:rPr>
            </w:pPr>
            <w:r w:rsidRPr="00837C24">
              <w:rPr>
                <w:rFonts w:ascii="宋体" w:hAnsi="宋体" w:cs="宋体" w:hint="eastAsia"/>
                <w:color w:val="000000"/>
                <w:kern w:val="0"/>
              </w:rPr>
              <w:t>人员配备</w:t>
            </w:r>
          </w:p>
        </w:tc>
        <w:tc>
          <w:tcPr>
            <w:tcW w:w="3654" w:type="dxa"/>
            <w:shd w:val="clear" w:color="auto" w:fill="auto"/>
            <w:vAlign w:val="center"/>
            <w:hideMark/>
          </w:tcPr>
          <w:p w:rsidR="004F3235" w:rsidRPr="00837C24" w:rsidRDefault="00635FA4" w:rsidP="00A66904">
            <w:pPr>
              <w:widowControl/>
              <w:jc w:val="left"/>
              <w:rPr>
                <w:rFonts w:ascii="宋体" w:hAnsi="宋体" w:cs="宋体"/>
                <w:color w:val="000000"/>
                <w:kern w:val="0"/>
              </w:rPr>
            </w:pPr>
            <w:r w:rsidRPr="001246D9">
              <w:rPr>
                <w:rFonts w:ascii="宋体" w:hAnsi="宋体" w:cs="宋体" w:hint="eastAsia"/>
                <w:sz w:val="24"/>
              </w:rPr>
              <w:t>夏、冬季冷暖两季驻场不少于3人</w:t>
            </w:r>
          </w:p>
        </w:tc>
        <w:tc>
          <w:tcPr>
            <w:tcW w:w="818" w:type="dxa"/>
            <w:shd w:val="clear" w:color="auto" w:fill="auto"/>
            <w:vAlign w:val="center"/>
            <w:hideMark/>
          </w:tcPr>
          <w:p w:rsidR="004F3235" w:rsidRPr="00837C24" w:rsidRDefault="00D8090D" w:rsidP="00A66904">
            <w:pPr>
              <w:widowControl/>
              <w:jc w:val="center"/>
              <w:rPr>
                <w:rFonts w:ascii="宋体" w:hAnsi="宋体" w:cs="宋体"/>
                <w:color w:val="000000"/>
                <w:kern w:val="0"/>
              </w:rPr>
            </w:pPr>
            <w:r w:rsidRPr="00837C24">
              <w:rPr>
                <w:rFonts w:ascii="宋体" w:hAnsi="宋体" w:cs="宋体" w:hint="eastAsia"/>
                <w:color w:val="000000"/>
                <w:kern w:val="0"/>
              </w:rPr>
              <w:t>1</w:t>
            </w:r>
            <w:r w:rsidR="004F3235" w:rsidRPr="00837C24">
              <w:rPr>
                <w:rFonts w:ascii="宋体" w:hAnsi="宋体" w:cs="宋体" w:hint="eastAsia"/>
                <w:color w:val="000000"/>
                <w:kern w:val="0"/>
              </w:rPr>
              <w:t>年</w:t>
            </w:r>
          </w:p>
        </w:tc>
        <w:tc>
          <w:tcPr>
            <w:tcW w:w="1080" w:type="dxa"/>
            <w:shd w:val="clear" w:color="auto" w:fill="auto"/>
            <w:vAlign w:val="center"/>
          </w:tcPr>
          <w:p w:rsidR="004F3235" w:rsidRPr="00837C24" w:rsidRDefault="004F3235" w:rsidP="00A66904">
            <w:pPr>
              <w:widowControl/>
              <w:jc w:val="center"/>
              <w:rPr>
                <w:rFonts w:ascii="宋体" w:hAnsi="宋体" w:cs="宋体"/>
                <w:color w:val="000000"/>
                <w:kern w:val="0"/>
              </w:rPr>
            </w:pPr>
          </w:p>
        </w:tc>
        <w:tc>
          <w:tcPr>
            <w:tcW w:w="1080" w:type="dxa"/>
            <w:shd w:val="clear" w:color="auto" w:fill="auto"/>
            <w:vAlign w:val="center"/>
          </w:tcPr>
          <w:p w:rsidR="004F3235" w:rsidRPr="00837C24" w:rsidRDefault="004F3235" w:rsidP="00A66904">
            <w:pPr>
              <w:widowControl/>
              <w:jc w:val="center"/>
              <w:rPr>
                <w:rFonts w:ascii="宋体" w:hAnsi="宋体" w:cs="宋体"/>
                <w:color w:val="000000"/>
                <w:kern w:val="0"/>
              </w:rPr>
            </w:pPr>
          </w:p>
        </w:tc>
      </w:tr>
      <w:tr w:rsidR="00D8090D" w:rsidRPr="00837C24" w:rsidTr="00A66904">
        <w:trPr>
          <w:trHeight w:val="690"/>
          <w:jc w:val="center"/>
        </w:trPr>
        <w:tc>
          <w:tcPr>
            <w:tcW w:w="878" w:type="dxa"/>
            <w:vMerge w:val="restart"/>
            <w:shd w:val="clear" w:color="auto" w:fill="auto"/>
            <w:vAlign w:val="center"/>
            <w:hideMark/>
          </w:tcPr>
          <w:p w:rsidR="00D8090D" w:rsidRPr="00837C24" w:rsidRDefault="00D8090D" w:rsidP="00A66904">
            <w:pPr>
              <w:widowControl/>
              <w:jc w:val="center"/>
              <w:rPr>
                <w:rFonts w:ascii="宋体" w:hAnsi="宋体" w:cs="宋体"/>
                <w:color w:val="000000"/>
                <w:kern w:val="0"/>
              </w:rPr>
            </w:pPr>
            <w:r w:rsidRPr="00837C24">
              <w:rPr>
                <w:rFonts w:ascii="宋体" w:hAnsi="宋体" w:cs="宋体" w:hint="eastAsia"/>
                <w:color w:val="000000"/>
                <w:kern w:val="0"/>
              </w:rPr>
              <w:t>2</w:t>
            </w:r>
          </w:p>
        </w:tc>
        <w:tc>
          <w:tcPr>
            <w:tcW w:w="1316" w:type="dxa"/>
            <w:vMerge w:val="restart"/>
            <w:shd w:val="clear" w:color="auto" w:fill="auto"/>
            <w:vAlign w:val="center"/>
            <w:hideMark/>
          </w:tcPr>
          <w:p w:rsidR="00D8090D" w:rsidRPr="00837C24" w:rsidRDefault="00D8090D" w:rsidP="00A66904">
            <w:pPr>
              <w:widowControl/>
              <w:jc w:val="center"/>
              <w:rPr>
                <w:rFonts w:ascii="宋体" w:hAnsi="宋体" w:cs="宋体"/>
                <w:color w:val="000000"/>
                <w:kern w:val="0"/>
              </w:rPr>
            </w:pPr>
            <w:proofErr w:type="gramStart"/>
            <w:r w:rsidRPr="00837C24">
              <w:rPr>
                <w:rFonts w:ascii="宋体" w:hAnsi="宋体" w:cs="宋体" w:hint="eastAsia"/>
                <w:color w:val="000000"/>
                <w:kern w:val="0"/>
              </w:rPr>
              <w:t>设备维保</w:t>
            </w:r>
            <w:proofErr w:type="gramEnd"/>
          </w:p>
        </w:tc>
        <w:tc>
          <w:tcPr>
            <w:tcW w:w="3654" w:type="dxa"/>
            <w:shd w:val="clear" w:color="auto" w:fill="auto"/>
            <w:vAlign w:val="center"/>
            <w:hideMark/>
          </w:tcPr>
          <w:p w:rsidR="00D8090D" w:rsidRPr="00837C24" w:rsidRDefault="00332312" w:rsidP="00A66904">
            <w:pPr>
              <w:widowControl/>
              <w:jc w:val="left"/>
              <w:rPr>
                <w:rFonts w:ascii="宋体" w:hAnsi="宋体" w:cs="宋体"/>
                <w:color w:val="000000"/>
                <w:kern w:val="0"/>
              </w:rPr>
            </w:pPr>
            <w:bookmarkStart w:id="4" w:name="OLE_LINK55"/>
            <w:bookmarkStart w:id="5" w:name="OLE_LINK51"/>
            <w:bookmarkStart w:id="6" w:name="OLE_LINK52"/>
            <w:r>
              <w:rPr>
                <w:rFonts w:ascii="宋体" w:hAnsi="宋体" w:cs="宋体" w:hint="eastAsia"/>
                <w:color w:val="000000"/>
                <w:kern w:val="0"/>
              </w:rPr>
              <w:t>中央空调系统（不含机组）</w:t>
            </w:r>
            <w:r w:rsidR="00D8090D" w:rsidRPr="00837C24">
              <w:rPr>
                <w:rFonts w:ascii="宋体" w:hAnsi="宋体" w:cs="宋体" w:hint="eastAsia"/>
                <w:color w:val="000000"/>
                <w:kern w:val="0"/>
              </w:rPr>
              <w:t>维修保养</w:t>
            </w:r>
            <w:bookmarkEnd w:id="4"/>
            <w:bookmarkEnd w:id="5"/>
            <w:bookmarkEnd w:id="6"/>
            <w:r w:rsidR="00A66904" w:rsidRPr="00837C24">
              <w:rPr>
                <w:rFonts w:ascii="宋体" w:hAnsi="宋体" w:cs="宋体" w:hint="eastAsia"/>
                <w:color w:val="000000"/>
                <w:kern w:val="0"/>
              </w:rPr>
              <w:t>费用</w:t>
            </w:r>
            <w:bookmarkStart w:id="7" w:name="_GoBack"/>
            <w:bookmarkEnd w:id="7"/>
          </w:p>
        </w:tc>
        <w:tc>
          <w:tcPr>
            <w:tcW w:w="818" w:type="dxa"/>
            <w:shd w:val="clear" w:color="auto" w:fill="auto"/>
            <w:vAlign w:val="center"/>
            <w:hideMark/>
          </w:tcPr>
          <w:p w:rsidR="00D8090D" w:rsidRPr="00837C24" w:rsidRDefault="00D8090D" w:rsidP="00A66904">
            <w:pPr>
              <w:widowControl/>
              <w:jc w:val="center"/>
              <w:rPr>
                <w:rFonts w:ascii="宋体" w:hAnsi="宋体" w:cs="宋体"/>
                <w:color w:val="000000"/>
                <w:kern w:val="0"/>
              </w:rPr>
            </w:pPr>
            <w:bookmarkStart w:id="8" w:name="OLE_LINK62"/>
            <w:bookmarkStart w:id="9" w:name="OLE_LINK63"/>
            <w:r w:rsidRPr="00837C24">
              <w:rPr>
                <w:rFonts w:ascii="宋体" w:hAnsi="宋体" w:cs="宋体" w:hint="eastAsia"/>
                <w:color w:val="000000"/>
                <w:kern w:val="0"/>
              </w:rPr>
              <w:t>1年</w:t>
            </w:r>
            <w:bookmarkEnd w:id="8"/>
            <w:bookmarkEnd w:id="9"/>
          </w:p>
        </w:tc>
        <w:tc>
          <w:tcPr>
            <w:tcW w:w="1080" w:type="dxa"/>
            <w:shd w:val="clear" w:color="auto" w:fill="auto"/>
            <w:vAlign w:val="center"/>
          </w:tcPr>
          <w:p w:rsidR="00D8090D" w:rsidRPr="00837C24" w:rsidRDefault="00D8090D" w:rsidP="00A66904">
            <w:pPr>
              <w:widowControl/>
              <w:jc w:val="center"/>
              <w:rPr>
                <w:rFonts w:ascii="宋体" w:hAnsi="宋体" w:cs="宋体"/>
                <w:color w:val="000000"/>
                <w:kern w:val="0"/>
              </w:rPr>
            </w:pPr>
          </w:p>
        </w:tc>
        <w:tc>
          <w:tcPr>
            <w:tcW w:w="1080" w:type="dxa"/>
            <w:shd w:val="clear" w:color="auto" w:fill="auto"/>
            <w:vAlign w:val="center"/>
          </w:tcPr>
          <w:p w:rsidR="00D8090D" w:rsidRPr="00837C24" w:rsidRDefault="00D8090D" w:rsidP="00A66904">
            <w:pPr>
              <w:widowControl/>
              <w:jc w:val="center"/>
              <w:rPr>
                <w:rFonts w:ascii="宋体" w:hAnsi="宋体" w:cs="宋体"/>
                <w:color w:val="000000"/>
                <w:kern w:val="0"/>
              </w:rPr>
            </w:pPr>
          </w:p>
        </w:tc>
      </w:tr>
      <w:tr w:rsidR="00A66904" w:rsidRPr="00837C24" w:rsidTr="00A66904">
        <w:trPr>
          <w:trHeight w:val="690"/>
          <w:jc w:val="center"/>
        </w:trPr>
        <w:tc>
          <w:tcPr>
            <w:tcW w:w="878" w:type="dxa"/>
            <w:vMerge/>
            <w:shd w:val="clear" w:color="auto" w:fill="auto"/>
            <w:vAlign w:val="center"/>
          </w:tcPr>
          <w:p w:rsidR="00A66904" w:rsidRPr="00837C24" w:rsidRDefault="00A66904" w:rsidP="00A66904">
            <w:pPr>
              <w:widowControl/>
              <w:jc w:val="center"/>
              <w:rPr>
                <w:rFonts w:ascii="宋体" w:hAnsi="宋体" w:cs="宋体"/>
                <w:color w:val="000000"/>
                <w:kern w:val="0"/>
              </w:rPr>
            </w:pPr>
          </w:p>
        </w:tc>
        <w:tc>
          <w:tcPr>
            <w:tcW w:w="1316" w:type="dxa"/>
            <w:vMerge/>
            <w:shd w:val="clear" w:color="auto" w:fill="auto"/>
            <w:vAlign w:val="center"/>
          </w:tcPr>
          <w:p w:rsidR="00A66904" w:rsidRPr="00837C24" w:rsidRDefault="00A66904" w:rsidP="00A66904">
            <w:pPr>
              <w:widowControl/>
              <w:jc w:val="center"/>
              <w:rPr>
                <w:rFonts w:ascii="宋体" w:hAnsi="宋体" w:cs="宋体"/>
                <w:color w:val="000000"/>
                <w:kern w:val="0"/>
              </w:rPr>
            </w:pPr>
          </w:p>
        </w:tc>
        <w:tc>
          <w:tcPr>
            <w:tcW w:w="3654" w:type="dxa"/>
            <w:shd w:val="clear" w:color="auto" w:fill="auto"/>
            <w:vAlign w:val="center"/>
          </w:tcPr>
          <w:p w:rsidR="00A66904" w:rsidRPr="00837C24" w:rsidRDefault="00A66904" w:rsidP="00A66904">
            <w:pPr>
              <w:widowControl/>
              <w:jc w:val="left"/>
              <w:rPr>
                <w:rFonts w:ascii="宋体" w:hAnsi="宋体" w:cs="宋体"/>
                <w:color w:val="000000"/>
                <w:kern w:val="0"/>
              </w:rPr>
            </w:pPr>
            <w:r w:rsidRPr="00837C24">
              <w:rPr>
                <w:rFonts w:ascii="宋体" w:hAnsi="宋体" w:cs="宋体" w:hint="eastAsia"/>
                <w:color w:val="000000"/>
                <w:kern w:val="0"/>
              </w:rPr>
              <w:t>中央空调系统清洗费用</w:t>
            </w:r>
          </w:p>
        </w:tc>
        <w:tc>
          <w:tcPr>
            <w:tcW w:w="818" w:type="dxa"/>
            <w:shd w:val="clear" w:color="auto" w:fill="auto"/>
            <w:vAlign w:val="center"/>
          </w:tcPr>
          <w:p w:rsidR="00A66904" w:rsidRPr="00837C24" w:rsidRDefault="00A66904" w:rsidP="00A66904">
            <w:pPr>
              <w:widowControl/>
              <w:jc w:val="center"/>
              <w:rPr>
                <w:rFonts w:ascii="宋体" w:hAnsi="宋体" w:cs="宋体"/>
                <w:color w:val="000000"/>
                <w:kern w:val="0"/>
              </w:rPr>
            </w:pPr>
            <w:r w:rsidRPr="00837C24">
              <w:rPr>
                <w:rFonts w:ascii="宋体" w:hAnsi="宋体" w:cs="宋体" w:hint="eastAsia"/>
                <w:color w:val="000000"/>
                <w:kern w:val="0"/>
              </w:rPr>
              <w:t>1年</w:t>
            </w:r>
          </w:p>
        </w:tc>
        <w:tc>
          <w:tcPr>
            <w:tcW w:w="1080" w:type="dxa"/>
            <w:shd w:val="clear" w:color="auto" w:fill="auto"/>
            <w:vAlign w:val="center"/>
          </w:tcPr>
          <w:p w:rsidR="00A66904" w:rsidRPr="00837C24" w:rsidRDefault="00A66904" w:rsidP="00A66904">
            <w:pPr>
              <w:widowControl/>
              <w:jc w:val="center"/>
              <w:rPr>
                <w:rFonts w:ascii="宋体" w:hAnsi="宋体" w:cs="宋体"/>
                <w:color w:val="000000"/>
                <w:kern w:val="0"/>
              </w:rPr>
            </w:pPr>
          </w:p>
        </w:tc>
        <w:tc>
          <w:tcPr>
            <w:tcW w:w="1080" w:type="dxa"/>
            <w:shd w:val="clear" w:color="auto" w:fill="auto"/>
            <w:vAlign w:val="center"/>
          </w:tcPr>
          <w:p w:rsidR="00A66904" w:rsidRPr="00837C24" w:rsidRDefault="00A66904" w:rsidP="00A66904">
            <w:pPr>
              <w:widowControl/>
              <w:jc w:val="center"/>
              <w:rPr>
                <w:rFonts w:ascii="宋体" w:hAnsi="宋体" w:cs="宋体"/>
                <w:color w:val="000000"/>
                <w:kern w:val="0"/>
              </w:rPr>
            </w:pPr>
          </w:p>
        </w:tc>
      </w:tr>
      <w:tr w:rsidR="00D8090D" w:rsidRPr="00837C24" w:rsidTr="00A66904">
        <w:trPr>
          <w:trHeight w:val="690"/>
          <w:jc w:val="center"/>
        </w:trPr>
        <w:tc>
          <w:tcPr>
            <w:tcW w:w="878" w:type="dxa"/>
            <w:vMerge/>
            <w:shd w:val="clear" w:color="auto" w:fill="auto"/>
            <w:vAlign w:val="center"/>
          </w:tcPr>
          <w:p w:rsidR="00D8090D" w:rsidRPr="00837C24" w:rsidRDefault="00D8090D" w:rsidP="00A66904">
            <w:pPr>
              <w:widowControl/>
              <w:jc w:val="center"/>
              <w:rPr>
                <w:rFonts w:ascii="宋体" w:hAnsi="宋体" w:cs="宋体"/>
                <w:color w:val="000000"/>
                <w:kern w:val="0"/>
              </w:rPr>
            </w:pPr>
          </w:p>
        </w:tc>
        <w:tc>
          <w:tcPr>
            <w:tcW w:w="1316" w:type="dxa"/>
            <w:vMerge/>
            <w:shd w:val="clear" w:color="auto" w:fill="auto"/>
            <w:vAlign w:val="center"/>
          </w:tcPr>
          <w:p w:rsidR="00D8090D" w:rsidRPr="00837C24" w:rsidRDefault="00D8090D" w:rsidP="00A66904">
            <w:pPr>
              <w:widowControl/>
              <w:jc w:val="center"/>
              <w:rPr>
                <w:rFonts w:ascii="宋体" w:hAnsi="宋体" w:cs="宋体"/>
                <w:color w:val="000000"/>
                <w:kern w:val="0"/>
              </w:rPr>
            </w:pPr>
          </w:p>
        </w:tc>
        <w:tc>
          <w:tcPr>
            <w:tcW w:w="3654" w:type="dxa"/>
            <w:shd w:val="clear" w:color="auto" w:fill="auto"/>
            <w:vAlign w:val="center"/>
          </w:tcPr>
          <w:p w:rsidR="00D8090D" w:rsidRPr="00837C24" w:rsidRDefault="00A66904" w:rsidP="00A66904">
            <w:pPr>
              <w:widowControl/>
              <w:jc w:val="left"/>
              <w:rPr>
                <w:rFonts w:ascii="宋体" w:hAnsi="宋体" w:cs="宋体"/>
                <w:color w:val="000000"/>
                <w:kern w:val="0"/>
              </w:rPr>
            </w:pPr>
            <w:r w:rsidRPr="00837C24">
              <w:rPr>
                <w:rFonts w:ascii="宋体" w:hAnsi="宋体" w:cs="宋体" w:hint="eastAsia"/>
                <w:color w:val="000000"/>
                <w:kern w:val="0"/>
              </w:rPr>
              <w:t>洁净区空调维修保养、清洗费用</w:t>
            </w:r>
          </w:p>
        </w:tc>
        <w:tc>
          <w:tcPr>
            <w:tcW w:w="818" w:type="dxa"/>
            <w:shd w:val="clear" w:color="auto" w:fill="auto"/>
            <w:vAlign w:val="center"/>
          </w:tcPr>
          <w:p w:rsidR="00D8090D" w:rsidRPr="00837C24" w:rsidRDefault="00D8090D" w:rsidP="00A66904">
            <w:pPr>
              <w:widowControl/>
              <w:jc w:val="center"/>
              <w:rPr>
                <w:rFonts w:ascii="宋体" w:hAnsi="宋体" w:cs="宋体"/>
                <w:color w:val="000000"/>
                <w:kern w:val="0"/>
              </w:rPr>
            </w:pPr>
            <w:r w:rsidRPr="00837C24">
              <w:rPr>
                <w:rFonts w:ascii="宋体" w:hAnsi="宋体" w:cs="宋体" w:hint="eastAsia"/>
                <w:color w:val="000000"/>
                <w:kern w:val="0"/>
              </w:rPr>
              <w:t>1年</w:t>
            </w:r>
          </w:p>
        </w:tc>
        <w:tc>
          <w:tcPr>
            <w:tcW w:w="1080" w:type="dxa"/>
            <w:shd w:val="clear" w:color="auto" w:fill="auto"/>
            <w:vAlign w:val="center"/>
          </w:tcPr>
          <w:p w:rsidR="00D8090D" w:rsidRPr="00837C24" w:rsidRDefault="00D8090D" w:rsidP="00A66904">
            <w:pPr>
              <w:widowControl/>
              <w:jc w:val="center"/>
              <w:rPr>
                <w:rFonts w:ascii="宋体" w:hAnsi="宋体" w:cs="宋体"/>
                <w:color w:val="000000"/>
                <w:kern w:val="0"/>
              </w:rPr>
            </w:pPr>
          </w:p>
        </w:tc>
        <w:tc>
          <w:tcPr>
            <w:tcW w:w="1080" w:type="dxa"/>
            <w:shd w:val="clear" w:color="auto" w:fill="auto"/>
            <w:vAlign w:val="center"/>
          </w:tcPr>
          <w:p w:rsidR="00D8090D" w:rsidRPr="00837C24" w:rsidRDefault="00D8090D" w:rsidP="00A66904">
            <w:pPr>
              <w:widowControl/>
              <w:jc w:val="center"/>
              <w:rPr>
                <w:rFonts w:ascii="宋体" w:hAnsi="宋体" w:cs="宋体"/>
                <w:color w:val="000000"/>
                <w:kern w:val="0"/>
              </w:rPr>
            </w:pPr>
          </w:p>
        </w:tc>
      </w:tr>
      <w:tr w:rsidR="00A66904" w:rsidRPr="00837C24" w:rsidTr="00A66904">
        <w:trPr>
          <w:trHeight w:val="690"/>
          <w:jc w:val="center"/>
        </w:trPr>
        <w:tc>
          <w:tcPr>
            <w:tcW w:w="878" w:type="dxa"/>
            <w:vMerge/>
            <w:shd w:val="clear" w:color="auto" w:fill="auto"/>
            <w:vAlign w:val="center"/>
          </w:tcPr>
          <w:p w:rsidR="00A66904" w:rsidRPr="00837C24" w:rsidRDefault="00A66904" w:rsidP="00A66904">
            <w:pPr>
              <w:widowControl/>
              <w:jc w:val="center"/>
              <w:rPr>
                <w:rFonts w:ascii="宋体" w:hAnsi="宋体" w:cs="宋体"/>
                <w:color w:val="000000"/>
                <w:kern w:val="0"/>
              </w:rPr>
            </w:pPr>
          </w:p>
        </w:tc>
        <w:tc>
          <w:tcPr>
            <w:tcW w:w="1316" w:type="dxa"/>
            <w:vMerge/>
            <w:shd w:val="clear" w:color="auto" w:fill="auto"/>
            <w:vAlign w:val="center"/>
          </w:tcPr>
          <w:p w:rsidR="00A66904" w:rsidRPr="00837C24" w:rsidRDefault="00A66904" w:rsidP="00A66904">
            <w:pPr>
              <w:widowControl/>
              <w:jc w:val="center"/>
              <w:rPr>
                <w:rFonts w:ascii="宋体" w:hAnsi="宋体" w:cs="宋体"/>
                <w:color w:val="000000"/>
                <w:kern w:val="0"/>
              </w:rPr>
            </w:pPr>
          </w:p>
        </w:tc>
        <w:tc>
          <w:tcPr>
            <w:tcW w:w="3654" w:type="dxa"/>
            <w:shd w:val="clear" w:color="auto" w:fill="auto"/>
            <w:vAlign w:val="center"/>
          </w:tcPr>
          <w:p w:rsidR="00A66904" w:rsidRPr="00837C24" w:rsidRDefault="00A66904" w:rsidP="00A66904">
            <w:pPr>
              <w:widowControl/>
              <w:jc w:val="left"/>
              <w:rPr>
                <w:rFonts w:ascii="宋体" w:hAnsi="宋体" w:cs="宋体"/>
                <w:color w:val="000000"/>
                <w:kern w:val="0"/>
              </w:rPr>
            </w:pPr>
            <w:r w:rsidRPr="00837C24">
              <w:rPr>
                <w:rFonts w:ascii="宋体" w:hAnsi="宋体" w:cs="宋体" w:hint="eastAsia"/>
                <w:color w:val="000000"/>
                <w:kern w:val="0"/>
              </w:rPr>
              <w:t>分体机空调维修保养、清洗费用</w:t>
            </w:r>
          </w:p>
        </w:tc>
        <w:tc>
          <w:tcPr>
            <w:tcW w:w="818" w:type="dxa"/>
            <w:shd w:val="clear" w:color="auto" w:fill="auto"/>
            <w:vAlign w:val="center"/>
          </w:tcPr>
          <w:p w:rsidR="00A66904" w:rsidRPr="00837C24" w:rsidRDefault="00A66904" w:rsidP="00A66904">
            <w:pPr>
              <w:widowControl/>
              <w:jc w:val="center"/>
              <w:rPr>
                <w:rFonts w:ascii="宋体" w:hAnsi="宋体" w:cs="宋体"/>
                <w:color w:val="000000"/>
                <w:kern w:val="0"/>
              </w:rPr>
            </w:pPr>
            <w:r w:rsidRPr="00837C24">
              <w:rPr>
                <w:rFonts w:ascii="宋体" w:hAnsi="宋体" w:cs="宋体" w:hint="eastAsia"/>
                <w:color w:val="000000"/>
                <w:kern w:val="0"/>
              </w:rPr>
              <w:t>1年</w:t>
            </w:r>
          </w:p>
        </w:tc>
        <w:tc>
          <w:tcPr>
            <w:tcW w:w="1080" w:type="dxa"/>
            <w:shd w:val="clear" w:color="auto" w:fill="auto"/>
            <w:vAlign w:val="center"/>
          </w:tcPr>
          <w:p w:rsidR="00A66904" w:rsidRPr="00837C24" w:rsidRDefault="00A66904" w:rsidP="00A66904">
            <w:pPr>
              <w:widowControl/>
              <w:jc w:val="center"/>
              <w:rPr>
                <w:rFonts w:ascii="宋体" w:hAnsi="宋体" w:cs="宋体"/>
                <w:color w:val="000000"/>
                <w:kern w:val="0"/>
              </w:rPr>
            </w:pPr>
          </w:p>
        </w:tc>
        <w:tc>
          <w:tcPr>
            <w:tcW w:w="1080" w:type="dxa"/>
            <w:shd w:val="clear" w:color="auto" w:fill="auto"/>
            <w:vAlign w:val="center"/>
          </w:tcPr>
          <w:p w:rsidR="00A66904" w:rsidRPr="00837C24" w:rsidRDefault="00A66904" w:rsidP="00A66904">
            <w:pPr>
              <w:widowControl/>
              <w:jc w:val="center"/>
              <w:rPr>
                <w:rFonts w:ascii="宋体" w:hAnsi="宋体" w:cs="宋体"/>
                <w:color w:val="000000"/>
                <w:kern w:val="0"/>
              </w:rPr>
            </w:pPr>
          </w:p>
        </w:tc>
      </w:tr>
      <w:tr w:rsidR="00D8090D" w:rsidRPr="00837C24" w:rsidTr="00A66904">
        <w:trPr>
          <w:trHeight w:val="612"/>
          <w:jc w:val="center"/>
        </w:trPr>
        <w:tc>
          <w:tcPr>
            <w:tcW w:w="878" w:type="dxa"/>
            <w:vMerge/>
            <w:shd w:val="clear" w:color="auto" w:fill="auto"/>
            <w:vAlign w:val="center"/>
          </w:tcPr>
          <w:p w:rsidR="00D8090D" w:rsidRPr="00837C24" w:rsidRDefault="00D8090D" w:rsidP="00A66904">
            <w:pPr>
              <w:widowControl/>
              <w:jc w:val="center"/>
              <w:rPr>
                <w:rFonts w:ascii="宋体" w:hAnsi="宋体" w:cs="宋体"/>
                <w:color w:val="000000"/>
                <w:kern w:val="0"/>
              </w:rPr>
            </w:pPr>
          </w:p>
        </w:tc>
        <w:tc>
          <w:tcPr>
            <w:tcW w:w="1316" w:type="dxa"/>
            <w:vMerge/>
            <w:shd w:val="clear" w:color="auto" w:fill="auto"/>
            <w:vAlign w:val="center"/>
          </w:tcPr>
          <w:p w:rsidR="00D8090D" w:rsidRPr="00837C24" w:rsidRDefault="00D8090D" w:rsidP="00A66904">
            <w:pPr>
              <w:widowControl/>
              <w:jc w:val="center"/>
              <w:rPr>
                <w:rFonts w:ascii="宋体" w:hAnsi="宋体" w:cs="宋体"/>
                <w:color w:val="000000"/>
                <w:kern w:val="0"/>
              </w:rPr>
            </w:pPr>
          </w:p>
        </w:tc>
        <w:tc>
          <w:tcPr>
            <w:tcW w:w="3654" w:type="dxa"/>
            <w:shd w:val="clear" w:color="auto" w:fill="auto"/>
            <w:vAlign w:val="center"/>
          </w:tcPr>
          <w:p w:rsidR="00D8090D" w:rsidRPr="00837C24" w:rsidRDefault="00A66904" w:rsidP="00A66904">
            <w:pPr>
              <w:widowControl/>
              <w:jc w:val="left"/>
              <w:rPr>
                <w:rFonts w:ascii="宋体" w:hAnsi="宋体" w:cs="宋体"/>
                <w:color w:val="000000"/>
                <w:kern w:val="0"/>
              </w:rPr>
            </w:pPr>
            <w:r w:rsidRPr="00837C24">
              <w:rPr>
                <w:rFonts w:ascii="宋体" w:hAnsi="宋体" w:cs="宋体" w:hint="eastAsia"/>
                <w:color w:val="000000"/>
                <w:kern w:val="0"/>
              </w:rPr>
              <w:t>多联机空调维修保养、清洗费用</w:t>
            </w:r>
          </w:p>
        </w:tc>
        <w:tc>
          <w:tcPr>
            <w:tcW w:w="818" w:type="dxa"/>
            <w:shd w:val="clear" w:color="auto" w:fill="auto"/>
            <w:vAlign w:val="center"/>
          </w:tcPr>
          <w:p w:rsidR="00D8090D" w:rsidRPr="00837C24" w:rsidRDefault="00D8090D" w:rsidP="00A66904">
            <w:pPr>
              <w:widowControl/>
              <w:jc w:val="center"/>
              <w:rPr>
                <w:rFonts w:ascii="宋体" w:hAnsi="宋体" w:cs="宋体"/>
                <w:color w:val="000000"/>
                <w:kern w:val="0"/>
              </w:rPr>
            </w:pPr>
            <w:r w:rsidRPr="00837C24">
              <w:rPr>
                <w:rFonts w:ascii="宋体" w:hAnsi="宋体" w:cs="宋体" w:hint="eastAsia"/>
                <w:color w:val="000000"/>
                <w:kern w:val="0"/>
              </w:rPr>
              <w:t>1年</w:t>
            </w:r>
          </w:p>
        </w:tc>
        <w:tc>
          <w:tcPr>
            <w:tcW w:w="1080" w:type="dxa"/>
            <w:shd w:val="clear" w:color="auto" w:fill="auto"/>
            <w:vAlign w:val="center"/>
          </w:tcPr>
          <w:p w:rsidR="00D8090D" w:rsidRPr="00837C24" w:rsidRDefault="00D8090D" w:rsidP="00A66904">
            <w:pPr>
              <w:widowControl/>
              <w:jc w:val="center"/>
              <w:rPr>
                <w:rFonts w:ascii="宋体" w:hAnsi="宋体" w:cs="宋体"/>
                <w:color w:val="000000"/>
                <w:kern w:val="0"/>
              </w:rPr>
            </w:pPr>
          </w:p>
        </w:tc>
        <w:tc>
          <w:tcPr>
            <w:tcW w:w="1080" w:type="dxa"/>
            <w:shd w:val="clear" w:color="auto" w:fill="auto"/>
            <w:vAlign w:val="center"/>
          </w:tcPr>
          <w:p w:rsidR="00D8090D" w:rsidRPr="00837C24" w:rsidRDefault="00D8090D" w:rsidP="00A66904">
            <w:pPr>
              <w:widowControl/>
              <w:jc w:val="center"/>
              <w:rPr>
                <w:rFonts w:ascii="宋体" w:hAnsi="宋体" w:cs="宋体"/>
                <w:color w:val="000000"/>
                <w:kern w:val="0"/>
              </w:rPr>
            </w:pPr>
          </w:p>
        </w:tc>
      </w:tr>
      <w:tr w:rsidR="004F3235" w:rsidRPr="00837C24" w:rsidTr="00A66904">
        <w:trPr>
          <w:trHeight w:val="2205"/>
          <w:jc w:val="center"/>
        </w:trPr>
        <w:tc>
          <w:tcPr>
            <w:tcW w:w="878" w:type="dxa"/>
            <w:shd w:val="clear" w:color="auto" w:fill="auto"/>
            <w:vAlign w:val="center"/>
            <w:hideMark/>
          </w:tcPr>
          <w:p w:rsidR="004F3235" w:rsidRPr="00837C24" w:rsidRDefault="004F3235" w:rsidP="00A66904">
            <w:pPr>
              <w:widowControl/>
              <w:jc w:val="center"/>
              <w:rPr>
                <w:rFonts w:ascii="宋体" w:hAnsi="宋体" w:cs="宋体"/>
                <w:color w:val="000000"/>
                <w:kern w:val="0"/>
              </w:rPr>
            </w:pPr>
            <w:r w:rsidRPr="00837C24">
              <w:rPr>
                <w:rFonts w:ascii="宋体" w:hAnsi="宋体" w:cs="宋体" w:hint="eastAsia"/>
                <w:color w:val="000000"/>
                <w:kern w:val="0"/>
              </w:rPr>
              <w:t>3</w:t>
            </w:r>
          </w:p>
        </w:tc>
        <w:tc>
          <w:tcPr>
            <w:tcW w:w="1316" w:type="dxa"/>
            <w:shd w:val="clear" w:color="auto" w:fill="auto"/>
            <w:vAlign w:val="center"/>
            <w:hideMark/>
          </w:tcPr>
          <w:p w:rsidR="004F3235" w:rsidRPr="00837C24" w:rsidRDefault="00931790" w:rsidP="00A66904">
            <w:pPr>
              <w:widowControl/>
              <w:jc w:val="center"/>
              <w:rPr>
                <w:rFonts w:ascii="宋体" w:hAnsi="宋体" w:cs="宋体"/>
                <w:color w:val="000000"/>
                <w:kern w:val="0"/>
              </w:rPr>
            </w:pPr>
            <w:r w:rsidRPr="00837C24">
              <w:rPr>
                <w:rFonts w:ascii="宋体" w:hAnsi="宋体" w:cs="宋体" w:hint="eastAsia"/>
                <w:color w:val="000000"/>
                <w:kern w:val="0"/>
              </w:rPr>
              <w:t>集中空调通风系统</w:t>
            </w:r>
            <w:r w:rsidR="00D8090D" w:rsidRPr="00837C24">
              <w:rPr>
                <w:rFonts w:ascii="宋体" w:hAnsi="宋体" w:cs="宋体" w:hint="eastAsia"/>
                <w:color w:val="000000"/>
                <w:kern w:val="0"/>
              </w:rPr>
              <w:t>检测</w:t>
            </w:r>
          </w:p>
        </w:tc>
        <w:tc>
          <w:tcPr>
            <w:tcW w:w="3654" w:type="dxa"/>
            <w:shd w:val="clear" w:color="auto" w:fill="auto"/>
            <w:vAlign w:val="center"/>
            <w:hideMark/>
          </w:tcPr>
          <w:p w:rsidR="004F3235" w:rsidRPr="00837C24" w:rsidRDefault="00A66904" w:rsidP="00A66904">
            <w:pPr>
              <w:widowControl/>
              <w:jc w:val="left"/>
              <w:rPr>
                <w:rFonts w:ascii="宋体" w:hAnsi="宋体" w:cs="宋体"/>
                <w:color w:val="000000"/>
                <w:kern w:val="0"/>
              </w:rPr>
            </w:pPr>
            <w:r w:rsidRPr="00837C24">
              <w:rPr>
                <w:rFonts w:ascii="宋体" w:hAnsi="宋体" w:cs="宋体" w:hint="eastAsia"/>
                <w:color w:val="000000"/>
                <w:kern w:val="0"/>
              </w:rPr>
              <w:t>每年一次全面清洗维护后</w:t>
            </w:r>
            <w:r w:rsidR="00D8090D" w:rsidRPr="00837C24">
              <w:rPr>
                <w:rFonts w:ascii="宋体" w:hAnsi="宋体" w:cs="宋体" w:hint="eastAsia"/>
                <w:color w:val="000000"/>
                <w:kern w:val="0"/>
              </w:rPr>
              <w:t>出具第三方</w:t>
            </w:r>
            <w:r w:rsidR="00931790" w:rsidRPr="00837C24">
              <w:rPr>
                <w:rFonts w:ascii="宋体" w:hAnsi="宋体" w:cs="宋体" w:hint="eastAsia"/>
                <w:color w:val="000000"/>
                <w:kern w:val="0"/>
              </w:rPr>
              <w:t>集中空调通风系统</w:t>
            </w:r>
            <w:r w:rsidR="00D8090D" w:rsidRPr="00837C24">
              <w:rPr>
                <w:rFonts w:ascii="宋体" w:hAnsi="宋体" w:cs="宋体" w:hint="eastAsia"/>
                <w:color w:val="000000"/>
                <w:kern w:val="0"/>
              </w:rPr>
              <w:t>检测报告，一期公共区域、二期公共区域、中心实验室、制剂室、供应室各1份。检测报告均需由具有CMA资质的第三方检测机构，对中标单位清洗范围内按无锡市卫生监督所要求随机抽取检测点出具</w:t>
            </w:r>
            <w:r w:rsidR="00D8090D" w:rsidRPr="00837C24">
              <w:rPr>
                <w:rFonts w:ascii="宋体" w:hAnsi="宋体" w:cs="宋体" w:hint="eastAsia"/>
                <w:b/>
                <w:color w:val="000000"/>
                <w:kern w:val="0"/>
              </w:rPr>
              <w:t>。</w:t>
            </w:r>
          </w:p>
        </w:tc>
        <w:tc>
          <w:tcPr>
            <w:tcW w:w="818" w:type="dxa"/>
            <w:shd w:val="clear" w:color="auto" w:fill="auto"/>
            <w:vAlign w:val="center"/>
            <w:hideMark/>
          </w:tcPr>
          <w:p w:rsidR="004F3235" w:rsidRPr="00837C24" w:rsidRDefault="00D8090D" w:rsidP="00A66904">
            <w:pPr>
              <w:widowControl/>
              <w:jc w:val="center"/>
              <w:rPr>
                <w:rFonts w:ascii="宋体" w:hAnsi="宋体" w:cs="宋体"/>
                <w:color w:val="000000"/>
                <w:kern w:val="0"/>
              </w:rPr>
            </w:pPr>
            <w:r w:rsidRPr="00837C24">
              <w:rPr>
                <w:rFonts w:ascii="宋体" w:hAnsi="宋体" w:cs="宋体" w:hint="eastAsia"/>
                <w:color w:val="000000"/>
                <w:kern w:val="0"/>
              </w:rPr>
              <w:t>1</w:t>
            </w:r>
            <w:r w:rsidR="004F3235" w:rsidRPr="00837C24">
              <w:rPr>
                <w:rFonts w:ascii="宋体" w:hAnsi="宋体" w:cs="宋体" w:hint="eastAsia"/>
                <w:color w:val="000000"/>
                <w:kern w:val="0"/>
              </w:rPr>
              <w:t>年</w:t>
            </w:r>
          </w:p>
        </w:tc>
        <w:tc>
          <w:tcPr>
            <w:tcW w:w="1080" w:type="dxa"/>
            <w:shd w:val="clear" w:color="auto" w:fill="auto"/>
            <w:vAlign w:val="center"/>
          </w:tcPr>
          <w:p w:rsidR="004F3235" w:rsidRPr="00837C24" w:rsidRDefault="004F3235" w:rsidP="00A66904">
            <w:pPr>
              <w:widowControl/>
              <w:jc w:val="center"/>
              <w:rPr>
                <w:rFonts w:ascii="宋体" w:hAnsi="宋体" w:cs="宋体"/>
                <w:color w:val="000000"/>
                <w:kern w:val="0"/>
              </w:rPr>
            </w:pPr>
          </w:p>
        </w:tc>
        <w:tc>
          <w:tcPr>
            <w:tcW w:w="1080" w:type="dxa"/>
            <w:shd w:val="clear" w:color="auto" w:fill="auto"/>
            <w:vAlign w:val="center"/>
          </w:tcPr>
          <w:p w:rsidR="004F3235" w:rsidRPr="00837C24" w:rsidRDefault="004F3235" w:rsidP="00A66904">
            <w:pPr>
              <w:widowControl/>
              <w:jc w:val="center"/>
              <w:rPr>
                <w:rFonts w:ascii="宋体" w:hAnsi="宋体" w:cs="宋体"/>
                <w:color w:val="000000"/>
                <w:kern w:val="0"/>
              </w:rPr>
            </w:pPr>
          </w:p>
        </w:tc>
      </w:tr>
      <w:tr w:rsidR="00A45A70" w:rsidRPr="00837C24" w:rsidTr="00837C24">
        <w:trPr>
          <w:trHeight w:val="554"/>
          <w:jc w:val="center"/>
        </w:trPr>
        <w:tc>
          <w:tcPr>
            <w:tcW w:w="878" w:type="dxa"/>
            <w:vMerge w:val="restart"/>
            <w:shd w:val="clear" w:color="auto" w:fill="auto"/>
            <w:vAlign w:val="center"/>
          </w:tcPr>
          <w:p w:rsidR="00A45A70" w:rsidRPr="00837C24" w:rsidRDefault="00A45A70" w:rsidP="00A66904">
            <w:pPr>
              <w:widowControl/>
              <w:jc w:val="center"/>
              <w:rPr>
                <w:rFonts w:ascii="宋体" w:hAnsi="宋体" w:cs="宋体"/>
                <w:color w:val="000000"/>
                <w:kern w:val="0"/>
              </w:rPr>
            </w:pPr>
            <w:r w:rsidRPr="00837C24">
              <w:rPr>
                <w:rFonts w:ascii="宋体" w:hAnsi="宋体" w:cs="宋体" w:hint="eastAsia"/>
                <w:color w:val="000000"/>
                <w:kern w:val="0"/>
              </w:rPr>
              <w:t>4</w:t>
            </w:r>
          </w:p>
        </w:tc>
        <w:tc>
          <w:tcPr>
            <w:tcW w:w="1316" w:type="dxa"/>
            <w:vMerge w:val="restart"/>
            <w:shd w:val="clear" w:color="auto" w:fill="auto"/>
            <w:vAlign w:val="center"/>
          </w:tcPr>
          <w:p w:rsidR="00A45A70" w:rsidRPr="00837C24" w:rsidRDefault="00A45A70" w:rsidP="00A66904">
            <w:pPr>
              <w:widowControl/>
              <w:jc w:val="center"/>
              <w:rPr>
                <w:rFonts w:ascii="宋体" w:hAnsi="宋体" w:cs="宋体"/>
                <w:color w:val="000000"/>
                <w:kern w:val="0"/>
              </w:rPr>
            </w:pPr>
            <w:r w:rsidRPr="00837C24">
              <w:rPr>
                <w:rFonts w:ascii="宋体" w:hAnsi="宋体" w:cs="宋体" w:hint="eastAsia"/>
                <w:color w:val="000000"/>
                <w:kern w:val="0"/>
              </w:rPr>
              <w:t>材料费</w:t>
            </w:r>
          </w:p>
        </w:tc>
        <w:tc>
          <w:tcPr>
            <w:tcW w:w="3654" w:type="dxa"/>
            <w:shd w:val="clear" w:color="auto" w:fill="auto"/>
            <w:vAlign w:val="center"/>
          </w:tcPr>
          <w:p w:rsidR="00A45A70" w:rsidRPr="00837C24" w:rsidRDefault="00C11F13" w:rsidP="00A66904">
            <w:pPr>
              <w:widowControl/>
              <w:jc w:val="left"/>
              <w:rPr>
                <w:rFonts w:ascii="宋体" w:hAnsi="宋体" w:cs="宋体"/>
                <w:color w:val="000000"/>
                <w:kern w:val="0"/>
              </w:rPr>
            </w:pPr>
            <w:bookmarkStart w:id="10" w:name="OLE_LINK64"/>
            <w:bookmarkStart w:id="11" w:name="OLE_LINK65"/>
            <w:r w:rsidRPr="00837C24">
              <w:rPr>
                <w:rFonts w:ascii="宋体" w:hAnsi="宋体" w:cs="宋体" w:hint="eastAsia"/>
                <w:color w:val="000000"/>
                <w:kern w:val="0"/>
              </w:rPr>
              <w:t>维保范围内设备保养涉及的</w:t>
            </w:r>
            <w:r w:rsidR="00A45A70" w:rsidRPr="00837C24">
              <w:rPr>
                <w:rFonts w:ascii="宋体" w:hAnsi="宋体" w:cs="宋体" w:hint="eastAsia"/>
                <w:color w:val="000000"/>
                <w:kern w:val="0"/>
              </w:rPr>
              <w:t>材料费用</w:t>
            </w:r>
            <w:bookmarkEnd w:id="10"/>
            <w:bookmarkEnd w:id="11"/>
          </w:p>
        </w:tc>
        <w:tc>
          <w:tcPr>
            <w:tcW w:w="818" w:type="dxa"/>
            <w:shd w:val="clear" w:color="auto" w:fill="auto"/>
            <w:vAlign w:val="center"/>
          </w:tcPr>
          <w:p w:rsidR="00A45A70" w:rsidRPr="00837C24" w:rsidRDefault="00A45A70" w:rsidP="00A66904">
            <w:pPr>
              <w:widowControl/>
              <w:jc w:val="center"/>
              <w:rPr>
                <w:rFonts w:ascii="宋体" w:hAnsi="宋体" w:cs="宋体"/>
                <w:color w:val="000000"/>
                <w:kern w:val="0"/>
              </w:rPr>
            </w:pPr>
            <w:r w:rsidRPr="00837C24">
              <w:rPr>
                <w:rFonts w:ascii="宋体" w:hAnsi="宋体" w:cs="宋体" w:hint="eastAsia"/>
                <w:color w:val="000000"/>
                <w:kern w:val="0"/>
              </w:rPr>
              <w:t>1年</w:t>
            </w:r>
          </w:p>
        </w:tc>
        <w:tc>
          <w:tcPr>
            <w:tcW w:w="1080" w:type="dxa"/>
            <w:shd w:val="clear" w:color="auto" w:fill="auto"/>
            <w:vAlign w:val="center"/>
          </w:tcPr>
          <w:p w:rsidR="00A45A70" w:rsidRPr="00837C24" w:rsidRDefault="00A45A70" w:rsidP="00A66904">
            <w:pPr>
              <w:widowControl/>
              <w:jc w:val="center"/>
              <w:rPr>
                <w:rFonts w:ascii="宋体" w:hAnsi="宋体" w:cs="宋体"/>
                <w:color w:val="000000"/>
                <w:kern w:val="0"/>
              </w:rPr>
            </w:pPr>
          </w:p>
        </w:tc>
        <w:tc>
          <w:tcPr>
            <w:tcW w:w="1080" w:type="dxa"/>
            <w:shd w:val="clear" w:color="auto" w:fill="auto"/>
            <w:vAlign w:val="center"/>
          </w:tcPr>
          <w:p w:rsidR="00A45A70" w:rsidRPr="00837C24" w:rsidRDefault="00A45A70" w:rsidP="00A66904">
            <w:pPr>
              <w:widowControl/>
              <w:jc w:val="center"/>
              <w:rPr>
                <w:rFonts w:ascii="宋体" w:hAnsi="宋体" w:cs="宋体"/>
                <w:color w:val="000000"/>
                <w:kern w:val="0"/>
              </w:rPr>
            </w:pPr>
          </w:p>
        </w:tc>
      </w:tr>
      <w:tr w:rsidR="00A45A70" w:rsidRPr="00837C24" w:rsidTr="00837C24">
        <w:trPr>
          <w:trHeight w:val="562"/>
          <w:jc w:val="center"/>
        </w:trPr>
        <w:tc>
          <w:tcPr>
            <w:tcW w:w="878" w:type="dxa"/>
            <w:vMerge/>
            <w:shd w:val="clear" w:color="auto" w:fill="auto"/>
            <w:vAlign w:val="center"/>
          </w:tcPr>
          <w:p w:rsidR="00A45A70" w:rsidRPr="00837C24" w:rsidRDefault="00A45A70" w:rsidP="00A66904">
            <w:pPr>
              <w:widowControl/>
              <w:jc w:val="center"/>
              <w:rPr>
                <w:rFonts w:ascii="宋体" w:hAnsi="宋体" w:cs="宋体"/>
                <w:color w:val="000000"/>
                <w:kern w:val="0"/>
              </w:rPr>
            </w:pPr>
          </w:p>
        </w:tc>
        <w:tc>
          <w:tcPr>
            <w:tcW w:w="1316" w:type="dxa"/>
            <w:vMerge/>
            <w:shd w:val="clear" w:color="auto" w:fill="auto"/>
            <w:vAlign w:val="center"/>
          </w:tcPr>
          <w:p w:rsidR="00A45A70" w:rsidRPr="00837C24" w:rsidRDefault="00A45A70" w:rsidP="00A66904">
            <w:pPr>
              <w:widowControl/>
              <w:jc w:val="center"/>
              <w:rPr>
                <w:rFonts w:ascii="宋体" w:hAnsi="宋体" w:cs="宋体"/>
                <w:color w:val="000000"/>
                <w:kern w:val="0"/>
              </w:rPr>
            </w:pPr>
          </w:p>
        </w:tc>
        <w:tc>
          <w:tcPr>
            <w:tcW w:w="3654" w:type="dxa"/>
            <w:shd w:val="clear" w:color="auto" w:fill="auto"/>
            <w:vAlign w:val="center"/>
          </w:tcPr>
          <w:p w:rsidR="00A45A70" w:rsidRPr="00837C24" w:rsidRDefault="00C11F13" w:rsidP="00A66904">
            <w:pPr>
              <w:widowControl/>
              <w:jc w:val="left"/>
              <w:rPr>
                <w:rFonts w:ascii="宋体" w:hAnsi="宋体" w:cs="宋体"/>
                <w:color w:val="000000"/>
                <w:kern w:val="0"/>
              </w:rPr>
            </w:pPr>
            <w:proofErr w:type="gramStart"/>
            <w:r w:rsidRPr="00837C24">
              <w:rPr>
                <w:rFonts w:ascii="宋体" w:hAnsi="宋体" w:cs="宋体" w:hint="eastAsia"/>
                <w:color w:val="000000"/>
                <w:kern w:val="0"/>
              </w:rPr>
              <w:t>维保范围</w:t>
            </w:r>
            <w:proofErr w:type="gramEnd"/>
            <w:r w:rsidRPr="00837C24">
              <w:rPr>
                <w:rFonts w:ascii="宋体" w:hAnsi="宋体" w:cs="宋体" w:hint="eastAsia"/>
                <w:color w:val="000000"/>
                <w:kern w:val="0"/>
              </w:rPr>
              <w:t>内设备维修涉及的</w:t>
            </w:r>
            <w:r w:rsidR="00A45A70" w:rsidRPr="00837C24">
              <w:rPr>
                <w:rFonts w:ascii="宋体" w:hAnsi="宋体" w:cs="宋体" w:hint="eastAsia"/>
                <w:color w:val="000000"/>
                <w:kern w:val="0"/>
              </w:rPr>
              <w:t>材料费用</w:t>
            </w:r>
          </w:p>
        </w:tc>
        <w:tc>
          <w:tcPr>
            <w:tcW w:w="818" w:type="dxa"/>
            <w:shd w:val="clear" w:color="auto" w:fill="auto"/>
            <w:vAlign w:val="center"/>
          </w:tcPr>
          <w:p w:rsidR="00A45A70" w:rsidRPr="00837C24" w:rsidRDefault="00A45A70" w:rsidP="00A66904">
            <w:pPr>
              <w:widowControl/>
              <w:jc w:val="center"/>
              <w:rPr>
                <w:rFonts w:ascii="宋体" w:hAnsi="宋体" w:cs="宋体"/>
                <w:color w:val="000000"/>
                <w:kern w:val="0"/>
              </w:rPr>
            </w:pPr>
            <w:r w:rsidRPr="00837C24">
              <w:rPr>
                <w:rFonts w:ascii="宋体" w:hAnsi="宋体" w:cs="宋体" w:hint="eastAsia"/>
                <w:color w:val="000000"/>
                <w:kern w:val="0"/>
              </w:rPr>
              <w:t>1年</w:t>
            </w:r>
          </w:p>
        </w:tc>
        <w:tc>
          <w:tcPr>
            <w:tcW w:w="1080" w:type="dxa"/>
            <w:shd w:val="clear" w:color="auto" w:fill="auto"/>
            <w:vAlign w:val="center"/>
          </w:tcPr>
          <w:p w:rsidR="00A45A70" w:rsidRPr="00837C24" w:rsidRDefault="00A45A70" w:rsidP="00A66904">
            <w:pPr>
              <w:widowControl/>
              <w:jc w:val="center"/>
              <w:rPr>
                <w:rFonts w:ascii="宋体" w:hAnsi="宋体" w:cs="宋体"/>
                <w:color w:val="000000"/>
                <w:kern w:val="0"/>
              </w:rPr>
            </w:pPr>
          </w:p>
        </w:tc>
        <w:tc>
          <w:tcPr>
            <w:tcW w:w="1080" w:type="dxa"/>
            <w:shd w:val="clear" w:color="auto" w:fill="auto"/>
            <w:vAlign w:val="center"/>
          </w:tcPr>
          <w:p w:rsidR="00A45A70" w:rsidRPr="00837C24" w:rsidRDefault="00A45A70" w:rsidP="00A66904">
            <w:pPr>
              <w:widowControl/>
              <w:jc w:val="center"/>
              <w:rPr>
                <w:rFonts w:ascii="宋体" w:hAnsi="宋体" w:cs="宋体"/>
                <w:color w:val="000000"/>
                <w:kern w:val="0"/>
              </w:rPr>
            </w:pPr>
          </w:p>
        </w:tc>
      </w:tr>
      <w:tr w:rsidR="004F3235" w:rsidRPr="00837C24" w:rsidTr="00A66904">
        <w:trPr>
          <w:trHeight w:val="614"/>
          <w:jc w:val="center"/>
        </w:trPr>
        <w:tc>
          <w:tcPr>
            <w:tcW w:w="5848" w:type="dxa"/>
            <w:gridSpan w:val="3"/>
            <w:shd w:val="clear" w:color="auto" w:fill="auto"/>
            <w:vAlign w:val="center"/>
            <w:hideMark/>
          </w:tcPr>
          <w:p w:rsidR="004F3235" w:rsidRPr="00837C24" w:rsidRDefault="004F3235" w:rsidP="00A66904">
            <w:pPr>
              <w:widowControl/>
              <w:jc w:val="center"/>
              <w:rPr>
                <w:rFonts w:ascii="宋体" w:hAnsi="宋体" w:cs="宋体"/>
                <w:color w:val="000000"/>
                <w:kern w:val="0"/>
              </w:rPr>
            </w:pPr>
            <w:r w:rsidRPr="00837C24">
              <w:rPr>
                <w:rFonts w:ascii="宋体" w:hAnsi="宋体" w:cs="宋体" w:hint="eastAsia"/>
                <w:color w:val="000000"/>
                <w:kern w:val="0"/>
              </w:rPr>
              <w:t>总计</w:t>
            </w:r>
          </w:p>
        </w:tc>
        <w:tc>
          <w:tcPr>
            <w:tcW w:w="818" w:type="dxa"/>
            <w:shd w:val="clear" w:color="auto" w:fill="auto"/>
            <w:vAlign w:val="center"/>
            <w:hideMark/>
          </w:tcPr>
          <w:p w:rsidR="004F3235" w:rsidRPr="00837C24" w:rsidRDefault="00D8090D" w:rsidP="00A66904">
            <w:pPr>
              <w:widowControl/>
              <w:jc w:val="center"/>
              <w:rPr>
                <w:rFonts w:ascii="宋体" w:hAnsi="宋体" w:cs="宋体"/>
                <w:color w:val="000000"/>
                <w:kern w:val="0"/>
              </w:rPr>
            </w:pPr>
            <w:r w:rsidRPr="00837C24">
              <w:rPr>
                <w:rFonts w:ascii="宋体" w:hAnsi="宋体" w:cs="宋体" w:hint="eastAsia"/>
                <w:color w:val="000000"/>
                <w:kern w:val="0"/>
              </w:rPr>
              <w:t>1</w:t>
            </w:r>
            <w:r w:rsidR="004F3235" w:rsidRPr="00837C24">
              <w:rPr>
                <w:rFonts w:ascii="宋体" w:hAnsi="宋体" w:cs="宋体" w:hint="eastAsia"/>
                <w:color w:val="000000"/>
                <w:kern w:val="0"/>
              </w:rPr>
              <w:t>年</w:t>
            </w:r>
          </w:p>
        </w:tc>
        <w:tc>
          <w:tcPr>
            <w:tcW w:w="1080" w:type="dxa"/>
            <w:shd w:val="clear" w:color="auto" w:fill="auto"/>
            <w:vAlign w:val="center"/>
          </w:tcPr>
          <w:p w:rsidR="004F3235" w:rsidRPr="00837C24" w:rsidRDefault="004F3235" w:rsidP="00A66904">
            <w:pPr>
              <w:widowControl/>
              <w:jc w:val="center"/>
              <w:rPr>
                <w:rFonts w:ascii="宋体" w:hAnsi="宋体" w:cs="宋体"/>
                <w:color w:val="000000"/>
                <w:kern w:val="0"/>
              </w:rPr>
            </w:pPr>
          </w:p>
        </w:tc>
        <w:tc>
          <w:tcPr>
            <w:tcW w:w="1080" w:type="dxa"/>
            <w:shd w:val="clear" w:color="auto" w:fill="auto"/>
            <w:vAlign w:val="center"/>
          </w:tcPr>
          <w:p w:rsidR="004F3235" w:rsidRPr="00837C24" w:rsidRDefault="004F3235" w:rsidP="00A66904">
            <w:pPr>
              <w:widowControl/>
              <w:jc w:val="center"/>
              <w:rPr>
                <w:rFonts w:ascii="宋体" w:hAnsi="宋体" w:cs="宋体"/>
                <w:color w:val="000000"/>
                <w:kern w:val="0"/>
              </w:rPr>
            </w:pPr>
          </w:p>
        </w:tc>
      </w:tr>
    </w:tbl>
    <w:bookmarkEnd w:id="0"/>
    <w:bookmarkEnd w:id="1"/>
    <w:bookmarkEnd w:id="2"/>
    <w:bookmarkEnd w:id="3"/>
    <w:p w:rsidR="00B63C5D" w:rsidRPr="00837C24" w:rsidRDefault="00F913F4">
      <w:pPr>
        <w:rPr>
          <w:rFonts w:ascii="宋体" w:hAnsi="宋体" w:cs="宋体"/>
          <w:color w:val="000000"/>
          <w:kern w:val="0"/>
          <w:sz w:val="24"/>
        </w:rPr>
      </w:pPr>
      <w:r w:rsidRPr="00837C24">
        <w:rPr>
          <w:rFonts w:ascii="宋体" w:hAnsi="宋体" w:cs="宋体" w:hint="eastAsia"/>
          <w:color w:val="000000"/>
          <w:kern w:val="0"/>
          <w:sz w:val="24"/>
        </w:rPr>
        <w:t>注：本项目预算49万元，报价不得高于49万元。</w:t>
      </w:r>
    </w:p>
    <w:p w:rsidR="00837C24" w:rsidRPr="00837C24" w:rsidRDefault="00837C24" w:rsidP="00837C24">
      <w:pPr>
        <w:spacing w:line="300" w:lineRule="exact"/>
        <w:outlineLvl w:val="0"/>
        <w:rPr>
          <w:rFonts w:ascii="宋体" w:hAnsi="宋体"/>
          <w:b/>
          <w:bCs/>
          <w:sz w:val="24"/>
        </w:rPr>
      </w:pPr>
    </w:p>
    <w:p w:rsidR="00837C24" w:rsidRDefault="00837C24" w:rsidP="00837C24">
      <w:pPr>
        <w:spacing w:line="300" w:lineRule="exact"/>
        <w:outlineLvl w:val="0"/>
        <w:rPr>
          <w:rFonts w:ascii="宋体" w:hAnsi="宋体"/>
          <w:b/>
          <w:bCs/>
          <w:sz w:val="24"/>
        </w:rPr>
      </w:pPr>
    </w:p>
    <w:p w:rsidR="00837C24" w:rsidRPr="00837C24" w:rsidRDefault="00837C24" w:rsidP="00837C24">
      <w:pPr>
        <w:spacing w:line="300" w:lineRule="exact"/>
        <w:outlineLvl w:val="0"/>
        <w:rPr>
          <w:rFonts w:ascii="宋体" w:hAnsi="宋体"/>
          <w:b/>
          <w:bCs/>
          <w:sz w:val="24"/>
        </w:rPr>
      </w:pPr>
    </w:p>
    <w:p w:rsidR="00837C24" w:rsidRDefault="00837C24" w:rsidP="00837C24">
      <w:pPr>
        <w:spacing w:line="300" w:lineRule="exact"/>
        <w:outlineLvl w:val="0"/>
        <w:rPr>
          <w:rFonts w:ascii="宋体" w:hAnsi="宋体"/>
          <w:b/>
          <w:bCs/>
          <w:sz w:val="24"/>
        </w:rPr>
      </w:pPr>
      <w:r w:rsidRPr="00837C24">
        <w:rPr>
          <w:rFonts w:ascii="宋体" w:hAnsi="宋体" w:hint="eastAsia"/>
          <w:b/>
          <w:bCs/>
          <w:sz w:val="24"/>
        </w:rPr>
        <w:t>法定代表人或法定代表人授权代表签字或盖章：</w:t>
      </w:r>
    </w:p>
    <w:p w:rsidR="00837C24" w:rsidRPr="00837C24" w:rsidRDefault="00837C24" w:rsidP="00837C24">
      <w:pPr>
        <w:spacing w:line="300" w:lineRule="exact"/>
        <w:outlineLvl w:val="0"/>
        <w:rPr>
          <w:rFonts w:ascii="宋体" w:hAnsi="宋体"/>
          <w:bCs/>
          <w:sz w:val="24"/>
        </w:rPr>
      </w:pPr>
    </w:p>
    <w:p w:rsidR="00837C24" w:rsidRPr="00837C24" w:rsidRDefault="00837C24" w:rsidP="00837C24">
      <w:pPr>
        <w:spacing w:line="300" w:lineRule="exact"/>
        <w:outlineLvl w:val="0"/>
        <w:rPr>
          <w:rFonts w:ascii="宋体" w:hAnsi="宋体"/>
          <w:bCs/>
          <w:sz w:val="24"/>
        </w:rPr>
      </w:pPr>
    </w:p>
    <w:p w:rsidR="00837C24" w:rsidRPr="00837C24" w:rsidRDefault="00837C24" w:rsidP="00837C24">
      <w:pPr>
        <w:spacing w:before="5" w:line="400" w:lineRule="atLeast"/>
        <w:rPr>
          <w:rFonts w:ascii="宋体" w:hAnsi="宋体"/>
          <w:b/>
          <w:bCs/>
          <w:sz w:val="24"/>
        </w:rPr>
      </w:pPr>
      <w:r w:rsidRPr="00837C24">
        <w:rPr>
          <w:rFonts w:ascii="宋体" w:hAnsi="宋体" w:hint="eastAsia"/>
          <w:b/>
          <w:bCs/>
          <w:sz w:val="24"/>
        </w:rPr>
        <w:t>日期：</w:t>
      </w:r>
    </w:p>
    <w:sectPr w:rsidR="00837C24" w:rsidRPr="00837C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440" w:rsidRDefault="00FF0440" w:rsidP="004F3235">
      <w:r>
        <w:separator/>
      </w:r>
    </w:p>
  </w:endnote>
  <w:endnote w:type="continuationSeparator" w:id="0">
    <w:p w:rsidR="00FF0440" w:rsidRDefault="00FF0440" w:rsidP="004F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440" w:rsidRDefault="00FF0440" w:rsidP="004F3235">
      <w:r>
        <w:separator/>
      </w:r>
    </w:p>
  </w:footnote>
  <w:footnote w:type="continuationSeparator" w:id="0">
    <w:p w:rsidR="00FF0440" w:rsidRDefault="00FF0440" w:rsidP="004F3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EF"/>
    <w:rsid w:val="00186F87"/>
    <w:rsid w:val="002819D4"/>
    <w:rsid w:val="00314CE0"/>
    <w:rsid w:val="00332312"/>
    <w:rsid w:val="004F3235"/>
    <w:rsid w:val="00635FA4"/>
    <w:rsid w:val="00647F87"/>
    <w:rsid w:val="00677299"/>
    <w:rsid w:val="00837C24"/>
    <w:rsid w:val="00931790"/>
    <w:rsid w:val="00A45A70"/>
    <w:rsid w:val="00A66904"/>
    <w:rsid w:val="00B63C5D"/>
    <w:rsid w:val="00C11F13"/>
    <w:rsid w:val="00C6526A"/>
    <w:rsid w:val="00D7167C"/>
    <w:rsid w:val="00D8090D"/>
    <w:rsid w:val="00F913F4"/>
    <w:rsid w:val="00FB1AEF"/>
    <w:rsid w:val="00FF0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2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323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F3235"/>
    <w:rPr>
      <w:sz w:val="18"/>
      <w:szCs w:val="18"/>
    </w:rPr>
  </w:style>
  <w:style w:type="paragraph" w:styleId="a4">
    <w:name w:val="footer"/>
    <w:basedOn w:val="a"/>
    <w:link w:val="Char0"/>
    <w:uiPriority w:val="99"/>
    <w:unhideWhenUsed/>
    <w:rsid w:val="004F323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F323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2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323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F3235"/>
    <w:rPr>
      <w:sz w:val="18"/>
      <w:szCs w:val="18"/>
    </w:rPr>
  </w:style>
  <w:style w:type="paragraph" w:styleId="a4">
    <w:name w:val="footer"/>
    <w:basedOn w:val="a"/>
    <w:link w:val="Char0"/>
    <w:uiPriority w:val="99"/>
    <w:unhideWhenUsed/>
    <w:rsid w:val="004F323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F32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659569392@qq.com</dc:creator>
  <cp:keywords/>
  <dc:description/>
  <cp:lastModifiedBy>659569392@qq.com</cp:lastModifiedBy>
  <cp:revision>13</cp:revision>
  <dcterms:created xsi:type="dcterms:W3CDTF">2026-01-21T02:41:00Z</dcterms:created>
  <dcterms:modified xsi:type="dcterms:W3CDTF">2026-02-09T06:26:00Z</dcterms:modified>
</cp:coreProperties>
</file>